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E62DC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3296883"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 检 须 知</w:t>
      </w:r>
    </w:p>
    <w:p w14:paraId="79993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为了准确地反映您身体的真实状况，请注意以下事项：</w:t>
      </w:r>
    </w:p>
    <w:p w14:paraId="0D6FED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按照本公告要求统一集合前往指定医院体检，擅自到其他医院进行体检结果无效。</w:t>
      </w:r>
      <w:r>
        <w:rPr>
          <w:rFonts w:hint="eastAsia" w:ascii="仿宋" w:hAnsi="仿宋" w:eastAsia="仿宋" w:cs="仿宋"/>
          <w:sz w:val="32"/>
          <w:szCs w:val="32"/>
        </w:rPr>
        <w:t>严禁弄虚作假、冒名顶替；有既往病史的在体检时应事先告知体检医师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如隐瞒病史影响体检结果的，后果自负。</w:t>
      </w:r>
    </w:p>
    <w:p w14:paraId="382C3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.体检表第二页由受检查者本人按照要求填写（用黑色签字笔或钢笔），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注意上端前5行考生个人基本信息不要填写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，其他病史调查项目要求字迹清楚，无涂改，病史部分要如实、逐项整齐，不能遗漏。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受检者签字栏中签“体检编号”，不需要签名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A714CB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.体检前三天要求清淡饮食，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严禁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饮酒，避免剧烈运动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体检前一天请注意休息，无熬夜。</w:t>
      </w:r>
    </w:p>
    <w:p w14:paraId="4825594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.体检当天需进行采血、B超等检查，请受检前禁食8-12小时。</w:t>
      </w:r>
    </w:p>
    <w:p w14:paraId="6A61289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.女性受检者月经期间可不做妇科及尿液检查，待经期完毕后再补检；怀孕或可能已受孕者，事先告知医护人员，勿做X光检查。</w:t>
      </w:r>
    </w:p>
    <w:p w14:paraId="54696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做尿常规和妇科检查应在生理期过后三天为宜。</w:t>
      </w:r>
    </w:p>
    <w:p w14:paraId="10ECA7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妇科检查前两天禁止同房，且禁止在阴道内放置药物或进行其他任何操作。</w:t>
      </w:r>
    </w:p>
    <w:p w14:paraId="69601E5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X光检查前，要摘掉上身佩带的金属性物品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07AC5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请配合医生认真检查所有项目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勿漏检。若自动放弃某一项检查，将会影响对您的录用。</w:t>
      </w:r>
    </w:p>
    <w:p w14:paraId="396F88E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体检医师可根据实际需要，增加必要的相应检查、检验项目。</w:t>
      </w:r>
    </w:p>
    <w:p w14:paraId="72C4D43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11.考生如出现体检结果异常需要复检或进一步检查的，要严格遵守体检工作安排，拒不遵守者视为自动放弃体检资格。</w:t>
      </w:r>
    </w:p>
    <w:p w14:paraId="29CA304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如对体检结果有疑义，请按有关规定办理。其中对体检结果有疑义提出复检的，必须现场提出复检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根据有关规定，如有影响合格结论的其他体检项目，需要当场安排复检的，由体检医院提出并安排复检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</w:rPr>
        <w:t>凡是现场判定的体检项目，因本人没有复检而作出不合格结论的，当天体检结束后，一律不再复检，请考生务必注意！</w:t>
      </w:r>
    </w:p>
    <w:p w14:paraId="53DC25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13.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其他需要主检医师综合评价给出结论的按有关规定办理。</w:t>
      </w:r>
    </w:p>
    <w:p w14:paraId="2273C2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BCC16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40685"/>
    <w:rsid w:val="1BF4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2025-07-04T08:13:00Z</dcterms:created>
  <dc:creator>昨天的你的现在的未来</dc:creator>
  <cp:lastModifiedBy>昨天的你的现在的未来</cp:lastModifiedBy>
  <dcterms:modified xsi:type="dcterms:W3CDTF">2025-07-04T08:13:06Z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ED326F41DDAB4EC88097FBA56B0ED9FE_11</vt:lpwstr>
  </property>
  <property fmtid="{D5CDD505-2E9C-101B-9397-08002B2CF9AE}" pid="4" name="KSOTemplateDocerSaveRecord">
    <vt:lpwstr>eyJoZGlkIjoiMGM5MDA5MDU5ZDRlNTk3YjRjZmZmYzYxM2M0Njk1NTEiLCJ1c2VySWQiOiI0MDc0MDAwOTQifQ==</vt:lpwstr>
  </property>
</Properties>
</file>